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A4A8D" w14:textId="14562604" w:rsidR="00EC17C8" w:rsidRPr="00EC17C8" w:rsidRDefault="00AF3E4A" w:rsidP="00DC35F4">
      <w:pPr>
        <w:spacing w:before="240" w:after="480" w:line="240" w:lineRule="auto"/>
        <w:jc w:val="center"/>
        <w:rPr>
          <w:rFonts w:cstheme="minorHAnsi"/>
          <w:b/>
          <w:i/>
          <w:sz w:val="32"/>
          <w:szCs w:val="32"/>
        </w:rPr>
      </w:pPr>
      <w:bookmarkStart w:id="0" w:name="_GoBack"/>
      <w:bookmarkEnd w:id="0"/>
      <w:r>
        <w:rPr>
          <w:noProof/>
        </w:rPr>
        <w:drawing>
          <wp:anchor distT="0" distB="0" distL="114300" distR="114300" simplePos="0" relativeHeight="251662336" behindDoc="0" locked="0" layoutInCell="1" allowOverlap="1" wp14:anchorId="00A1F72B" wp14:editId="649B2091">
            <wp:simplePos x="0" y="0"/>
            <wp:positionH relativeFrom="column">
              <wp:posOffset>-215900</wp:posOffset>
            </wp:positionH>
            <wp:positionV relativeFrom="page">
              <wp:posOffset>635000</wp:posOffset>
            </wp:positionV>
            <wp:extent cx="6376035" cy="850900"/>
            <wp:effectExtent l="0" t="0" r="5715"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603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8D0">
        <w:rPr>
          <w:rFonts w:cstheme="minorHAnsi"/>
          <w:b/>
          <w:smallCaps/>
          <w:sz w:val="32"/>
          <w:szCs w:val="32"/>
        </w:rPr>
        <w:t>S</w:t>
      </w:r>
      <w:r w:rsidR="00B91FD9">
        <w:rPr>
          <w:rFonts w:cstheme="minorHAnsi"/>
          <w:b/>
          <w:smallCaps/>
          <w:sz w:val="32"/>
          <w:szCs w:val="32"/>
        </w:rPr>
        <w:t>ession One</w:t>
      </w:r>
      <w:r w:rsidR="00195102">
        <w:rPr>
          <w:rFonts w:cstheme="minorHAnsi"/>
          <w:b/>
          <w:sz w:val="32"/>
          <w:szCs w:val="32"/>
        </w:rPr>
        <w:t xml:space="preserve">: </w:t>
      </w:r>
      <w:r w:rsidR="003C0B31">
        <w:rPr>
          <w:rFonts w:cstheme="minorHAnsi"/>
          <w:b/>
          <w:sz w:val="32"/>
          <w:szCs w:val="32"/>
        </w:rPr>
        <w:t>See t</w:t>
      </w:r>
      <w:r w:rsidR="00B91FD9">
        <w:rPr>
          <w:rFonts w:cstheme="minorHAnsi"/>
          <w:b/>
          <w:sz w:val="32"/>
          <w:szCs w:val="32"/>
        </w:rPr>
        <w:t>he Power of the Gospel</w:t>
      </w:r>
    </w:p>
    <w:p w14:paraId="10581DA5" w14:textId="77777777" w:rsidR="00B91FD9" w:rsidRPr="00B91FD9" w:rsidRDefault="00B91FD9" w:rsidP="00B91FD9">
      <w:pPr>
        <w:pStyle w:val="Heading2"/>
        <w:pBdr>
          <w:top w:val="nil"/>
          <w:left w:val="nil"/>
          <w:bottom w:val="nil"/>
          <w:right w:val="nil"/>
          <w:between w:val="nil"/>
        </w:pBdr>
        <w:spacing w:before="0" w:after="120"/>
        <w:rPr>
          <w:rFonts w:ascii="Calibri" w:hAnsi="Calibri" w:cs="Calibri"/>
          <w:b/>
          <w:color w:val="auto"/>
        </w:rPr>
      </w:pPr>
      <w:r w:rsidRPr="00B91FD9">
        <w:rPr>
          <w:rFonts w:ascii="Calibri" w:hAnsi="Calibri" w:cs="Calibri"/>
          <w:b/>
          <w:color w:val="auto"/>
        </w:rPr>
        <w:t>Introduction</w:t>
      </w:r>
    </w:p>
    <w:p w14:paraId="1F760794" w14:textId="32EF9378" w:rsidR="00B91FD9" w:rsidRPr="00B91FD9" w:rsidRDefault="00B91FD9" w:rsidP="00303FAE">
      <w:pPr>
        <w:pBdr>
          <w:top w:val="nil"/>
          <w:left w:val="nil"/>
          <w:bottom w:val="nil"/>
          <w:right w:val="nil"/>
          <w:between w:val="nil"/>
        </w:pBdr>
        <w:spacing w:after="360" w:line="240" w:lineRule="auto"/>
        <w:rPr>
          <w:rFonts w:ascii="Calibri" w:hAnsi="Calibri" w:cs="Calibri"/>
          <w:sz w:val="24"/>
          <w:szCs w:val="24"/>
        </w:rPr>
      </w:pPr>
      <w:r w:rsidRPr="003C0B31">
        <w:rPr>
          <w:rFonts w:ascii="Calibri" w:hAnsi="Calibri" w:cs="Calibri"/>
          <w:sz w:val="24"/>
          <w:szCs w:val="24"/>
        </w:rPr>
        <w:t>Partici</w:t>
      </w:r>
      <w:r w:rsidR="003C0B31" w:rsidRPr="003C0B31">
        <w:rPr>
          <w:rFonts w:ascii="Calibri" w:hAnsi="Calibri" w:cs="Calibri"/>
          <w:sz w:val="24"/>
          <w:szCs w:val="24"/>
        </w:rPr>
        <w:t>pants will view the entire movie</w:t>
      </w:r>
      <w:r w:rsidRPr="003C0B31">
        <w:rPr>
          <w:rFonts w:ascii="Calibri" w:hAnsi="Calibri" w:cs="Calibri"/>
          <w:sz w:val="24"/>
          <w:szCs w:val="24"/>
        </w:rPr>
        <w:t xml:space="preserve"> in the first session, then view movie clips in the subsequent sessions. Even if some have already viewed the video previously, watching it again will refresh memories and help the truths presented in it to be cemented in long-term memory.</w:t>
      </w:r>
    </w:p>
    <w:p w14:paraId="0E0D7AEE" w14:textId="43CED356" w:rsidR="00B91FD9" w:rsidRPr="00DC35F4" w:rsidRDefault="00B91FD9" w:rsidP="00B91FD9">
      <w:pPr>
        <w:pStyle w:val="Heading3"/>
        <w:spacing w:before="0" w:beforeAutospacing="0" w:after="120" w:afterAutospacing="0" w:line="276" w:lineRule="auto"/>
        <w:rPr>
          <w:rFonts w:ascii="Calibri" w:hAnsi="Calibri" w:cs="Calibri"/>
          <w:b w:val="0"/>
          <w:sz w:val="26"/>
          <w:szCs w:val="26"/>
        </w:rPr>
      </w:pPr>
      <w:bookmarkStart w:id="1" w:name="_59ua9cli09p6" w:colFirst="0" w:colLast="0"/>
      <w:bookmarkEnd w:id="1"/>
      <w:r w:rsidRPr="00DC35F4">
        <w:rPr>
          <w:rFonts w:ascii="Calibri" w:hAnsi="Calibri" w:cs="Calibri"/>
          <w:sz w:val="26"/>
          <w:szCs w:val="26"/>
        </w:rPr>
        <w:t>W</w:t>
      </w:r>
      <w:r w:rsidR="00303FAE">
        <w:rPr>
          <w:rFonts w:ascii="Calibri" w:hAnsi="Calibri" w:cs="Calibri"/>
          <w:sz w:val="26"/>
          <w:szCs w:val="26"/>
        </w:rPr>
        <w:t xml:space="preserve">atch entire movie </w:t>
      </w:r>
      <w:r w:rsidR="00DC35F4" w:rsidRPr="00DC35F4">
        <w:rPr>
          <w:rFonts w:ascii="Calibri" w:hAnsi="Calibri" w:cs="Calibri"/>
          <w:i/>
          <w:sz w:val="26"/>
          <w:szCs w:val="26"/>
        </w:rPr>
        <w:t>“To the Ends of the Earth”</w:t>
      </w:r>
    </w:p>
    <w:p w14:paraId="0CA07F80" w14:textId="77777777" w:rsidR="00303FAE" w:rsidRDefault="00DC35F4" w:rsidP="00303FAE">
      <w:pPr>
        <w:spacing w:after="360" w:line="240" w:lineRule="auto"/>
        <w:rPr>
          <w:rFonts w:ascii="Calibri" w:hAnsi="Calibri" w:cs="Calibri"/>
          <w:sz w:val="24"/>
          <w:szCs w:val="24"/>
        </w:rPr>
      </w:pPr>
      <w:r>
        <w:rPr>
          <w:rFonts w:ascii="Calibri" w:hAnsi="Calibri" w:cs="Calibri"/>
          <w:sz w:val="24"/>
          <w:szCs w:val="24"/>
        </w:rPr>
        <w:t>Before starting the movie</w:t>
      </w:r>
      <w:r w:rsidR="00B91FD9" w:rsidRPr="00B91FD9">
        <w:rPr>
          <w:rFonts w:ascii="Calibri" w:hAnsi="Calibri" w:cs="Calibri"/>
          <w:sz w:val="24"/>
          <w:szCs w:val="24"/>
        </w:rPr>
        <w:t>, note the upcoming discussion activities. You may want to take notes duri</w:t>
      </w:r>
      <w:r>
        <w:rPr>
          <w:rFonts w:ascii="Calibri" w:hAnsi="Calibri" w:cs="Calibri"/>
          <w:sz w:val="24"/>
          <w:szCs w:val="24"/>
        </w:rPr>
        <w:t>ng the movie</w:t>
      </w:r>
      <w:r w:rsidR="00B91FD9" w:rsidRPr="00B91FD9">
        <w:rPr>
          <w:rFonts w:ascii="Calibri" w:hAnsi="Calibri" w:cs="Calibri"/>
          <w:sz w:val="24"/>
          <w:szCs w:val="24"/>
        </w:rPr>
        <w:t xml:space="preserve"> to help you recall spec</w:t>
      </w:r>
      <w:r>
        <w:rPr>
          <w:rFonts w:ascii="Calibri" w:hAnsi="Calibri" w:cs="Calibri"/>
          <w:sz w:val="24"/>
          <w:szCs w:val="24"/>
        </w:rPr>
        <w:t>ific scenes. Note that the movie</w:t>
      </w:r>
      <w:r w:rsidR="00B91FD9" w:rsidRPr="00B91FD9">
        <w:rPr>
          <w:rFonts w:ascii="Calibri" w:hAnsi="Calibri" w:cs="Calibri"/>
          <w:sz w:val="24"/>
          <w:szCs w:val="24"/>
        </w:rPr>
        <w:t xml:space="preserve"> adds details not present in the biblical account. While we have no evidence that these additions </w:t>
      </w:r>
      <w:proofErr w:type="gramStart"/>
      <w:r w:rsidR="00B91FD9" w:rsidRPr="00B91FD9">
        <w:rPr>
          <w:rFonts w:ascii="Calibri" w:hAnsi="Calibri" w:cs="Calibri"/>
          <w:sz w:val="24"/>
          <w:szCs w:val="24"/>
        </w:rPr>
        <w:t>actually happened</w:t>
      </w:r>
      <w:proofErr w:type="gramEnd"/>
      <w:r w:rsidR="00B91FD9" w:rsidRPr="00B91FD9">
        <w:rPr>
          <w:rFonts w:ascii="Calibri" w:hAnsi="Calibri" w:cs="Calibri"/>
          <w:sz w:val="24"/>
          <w:szCs w:val="24"/>
        </w:rPr>
        <w:t xml:space="preserve"> as depicted, they are consistent </w:t>
      </w:r>
      <w:r>
        <w:rPr>
          <w:rFonts w:ascii="Calibri" w:hAnsi="Calibri" w:cs="Calibri"/>
          <w:sz w:val="24"/>
          <w:szCs w:val="24"/>
        </w:rPr>
        <w:t xml:space="preserve">with Scripture. </w:t>
      </w:r>
      <w:proofErr w:type="gramStart"/>
      <w:r>
        <w:rPr>
          <w:rFonts w:ascii="Calibri" w:hAnsi="Calibri" w:cs="Calibri"/>
          <w:sz w:val="24"/>
          <w:szCs w:val="24"/>
        </w:rPr>
        <w:t>For the purpose</w:t>
      </w:r>
      <w:r w:rsidR="00B91FD9" w:rsidRPr="00B91FD9">
        <w:rPr>
          <w:rFonts w:ascii="Calibri" w:hAnsi="Calibri" w:cs="Calibri"/>
          <w:sz w:val="24"/>
          <w:szCs w:val="24"/>
        </w:rPr>
        <w:t xml:space="preserve"> of</w:t>
      </w:r>
      <w:proofErr w:type="gramEnd"/>
      <w:r w:rsidR="00B91FD9" w:rsidRPr="00B91FD9">
        <w:rPr>
          <w:rFonts w:ascii="Calibri" w:hAnsi="Calibri" w:cs="Calibri"/>
          <w:sz w:val="24"/>
          <w:szCs w:val="24"/>
        </w:rPr>
        <w:t xml:space="preserve"> this study, we will assume the scenes accurately depict the words and actions of the people in Philippi.</w:t>
      </w:r>
      <w:bookmarkStart w:id="2" w:name="_rfq665z2fczd" w:colFirst="0" w:colLast="0"/>
      <w:bookmarkEnd w:id="2"/>
    </w:p>
    <w:p w14:paraId="2D736220" w14:textId="50D4BE97" w:rsidR="00B91FD9" w:rsidRPr="00303FAE" w:rsidRDefault="00B91FD9" w:rsidP="00303FAE">
      <w:pPr>
        <w:spacing w:after="360" w:line="240" w:lineRule="auto"/>
        <w:rPr>
          <w:rFonts w:ascii="Calibri" w:hAnsi="Calibri" w:cs="Calibri"/>
          <w:sz w:val="26"/>
          <w:szCs w:val="26"/>
        </w:rPr>
      </w:pPr>
      <w:r w:rsidRPr="00303FAE">
        <w:rPr>
          <w:rFonts w:ascii="Calibri" w:hAnsi="Calibri" w:cs="Calibri"/>
          <w:b/>
          <w:sz w:val="26"/>
          <w:szCs w:val="26"/>
        </w:rPr>
        <w:t>Discussion</w:t>
      </w:r>
    </w:p>
    <w:p w14:paraId="3E88308E" w14:textId="42B7373F" w:rsidR="00B91FD9" w:rsidRPr="00B91FD9" w:rsidRDefault="00B91FD9" w:rsidP="00303FAE">
      <w:pPr>
        <w:pStyle w:val="Heading3"/>
        <w:pBdr>
          <w:top w:val="nil"/>
          <w:left w:val="nil"/>
          <w:bottom w:val="nil"/>
          <w:right w:val="nil"/>
          <w:between w:val="nil"/>
        </w:pBdr>
        <w:spacing w:before="0" w:beforeAutospacing="0" w:after="240" w:afterAutospacing="0"/>
        <w:rPr>
          <w:rFonts w:ascii="Calibri" w:hAnsi="Calibri" w:cs="Calibri"/>
          <w:smallCaps/>
          <w:sz w:val="26"/>
          <w:szCs w:val="26"/>
        </w:rPr>
      </w:pPr>
      <w:bookmarkStart w:id="3" w:name="_y5nrmnqnjrwq" w:colFirst="0" w:colLast="0"/>
      <w:bookmarkEnd w:id="3"/>
      <w:r>
        <w:rPr>
          <w:rFonts w:ascii="Calibri" w:hAnsi="Calibri" w:cs="Calibri"/>
          <w:smallCaps/>
          <w:sz w:val="26"/>
          <w:szCs w:val="26"/>
        </w:rPr>
        <w:t>Evidence T</w:t>
      </w:r>
      <w:r w:rsidRPr="00B91FD9">
        <w:rPr>
          <w:rFonts w:ascii="Calibri" w:hAnsi="Calibri" w:cs="Calibri"/>
          <w:smallCaps/>
          <w:sz w:val="26"/>
          <w:szCs w:val="26"/>
        </w:rPr>
        <w:t>h</w:t>
      </w:r>
      <w:r w:rsidR="00303FAE">
        <w:rPr>
          <w:rFonts w:ascii="Calibri" w:hAnsi="Calibri" w:cs="Calibri"/>
          <w:smallCaps/>
          <w:sz w:val="26"/>
          <w:szCs w:val="26"/>
        </w:rPr>
        <w:t>at T</w:t>
      </w:r>
      <w:r>
        <w:rPr>
          <w:rFonts w:ascii="Calibri" w:hAnsi="Calibri" w:cs="Calibri"/>
          <w:smallCaps/>
          <w:sz w:val="26"/>
          <w:szCs w:val="26"/>
        </w:rPr>
        <w:t>he Gospel I</w:t>
      </w:r>
      <w:r w:rsidRPr="00B91FD9">
        <w:rPr>
          <w:rFonts w:ascii="Calibri" w:hAnsi="Calibri" w:cs="Calibri"/>
          <w:smallCaps/>
          <w:sz w:val="26"/>
          <w:szCs w:val="26"/>
        </w:rPr>
        <w:t xml:space="preserve">s </w:t>
      </w:r>
      <w:r>
        <w:rPr>
          <w:rFonts w:ascii="Calibri" w:hAnsi="Calibri" w:cs="Calibri"/>
          <w:smallCaps/>
          <w:sz w:val="26"/>
          <w:szCs w:val="26"/>
        </w:rPr>
        <w:t>P</w:t>
      </w:r>
      <w:r w:rsidRPr="00B91FD9">
        <w:rPr>
          <w:rFonts w:ascii="Calibri" w:hAnsi="Calibri" w:cs="Calibri"/>
          <w:smallCaps/>
          <w:sz w:val="26"/>
          <w:szCs w:val="26"/>
        </w:rPr>
        <w:t>owerful</w:t>
      </w:r>
    </w:p>
    <w:p w14:paraId="09BB83A4" w14:textId="600A7AC4" w:rsidR="00B91FD9" w:rsidRPr="00DC35F4" w:rsidRDefault="00272678" w:rsidP="00303FAE">
      <w:pPr>
        <w:pStyle w:val="ListParagraph"/>
        <w:numPr>
          <w:ilvl w:val="0"/>
          <w:numId w:val="21"/>
        </w:numPr>
        <w:pBdr>
          <w:top w:val="nil"/>
          <w:left w:val="nil"/>
          <w:bottom w:val="nil"/>
          <w:right w:val="nil"/>
          <w:between w:val="nil"/>
        </w:pBdr>
        <w:spacing w:after="120" w:line="240" w:lineRule="auto"/>
        <w:contextualSpacing w:val="0"/>
        <w:rPr>
          <w:rFonts w:ascii="Calibri" w:hAnsi="Calibri" w:cs="Calibri"/>
          <w:sz w:val="24"/>
          <w:szCs w:val="24"/>
        </w:rPr>
      </w:pPr>
      <w:r>
        <w:rPr>
          <w:rFonts w:ascii="Calibri" w:hAnsi="Calibri" w:cs="Calibri"/>
          <w:sz w:val="24"/>
          <w:szCs w:val="24"/>
        </w:rPr>
        <w:t>List evidence from the movie</w:t>
      </w:r>
      <w:r w:rsidR="00B91FD9" w:rsidRPr="00DC35F4">
        <w:rPr>
          <w:rFonts w:ascii="Calibri" w:hAnsi="Calibri" w:cs="Calibri"/>
          <w:sz w:val="24"/>
          <w:szCs w:val="24"/>
        </w:rPr>
        <w:t xml:space="preserve"> of these people’s lack of trust in Jesus:</w:t>
      </w:r>
    </w:p>
    <w:p w14:paraId="79B5EC10" w14:textId="77777777" w:rsidR="00B91FD9" w:rsidRPr="00B91FD9" w:rsidRDefault="00B91FD9" w:rsidP="00303FAE">
      <w:pPr>
        <w:numPr>
          <w:ilvl w:val="0"/>
          <w:numId w:val="23"/>
        </w:numPr>
        <w:pBdr>
          <w:top w:val="nil"/>
          <w:left w:val="nil"/>
          <w:bottom w:val="nil"/>
          <w:right w:val="nil"/>
          <w:between w:val="nil"/>
        </w:pBdr>
        <w:spacing w:after="600" w:line="240" w:lineRule="auto"/>
        <w:rPr>
          <w:rFonts w:ascii="Calibri" w:hAnsi="Calibri" w:cs="Calibri"/>
          <w:sz w:val="24"/>
          <w:szCs w:val="24"/>
        </w:rPr>
      </w:pPr>
      <w:r w:rsidRPr="00B91FD9">
        <w:rPr>
          <w:rFonts w:ascii="Calibri" w:hAnsi="Calibri" w:cs="Calibri"/>
          <w:sz w:val="24"/>
          <w:szCs w:val="24"/>
        </w:rPr>
        <w:t>Paul’s companions</w:t>
      </w:r>
    </w:p>
    <w:p w14:paraId="6AC59727" w14:textId="77777777" w:rsidR="00DC35F4" w:rsidRDefault="00B91FD9" w:rsidP="00303FAE">
      <w:pPr>
        <w:numPr>
          <w:ilvl w:val="0"/>
          <w:numId w:val="23"/>
        </w:numPr>
        <w:pBdr>
          <w:top w:val="nil"/>
          <w:left w:val="nil"/>
          <w:bottom w:val="nil"/>
          <w:right w:val="nil"/>
          <w:between w:val="nil"/>
        </w:pBdr>
        <w:spacing w:after="600" w:line="240" w:lineRule="auto"/>
        <w:rPr>
          <w:rFonts w:ascii="Calibri" w:hAnsi="Calibri" w:cs="Calibri"/>
          <w:sz w:val="24"/>
          <w:szCs w:val="24"/>
        </w:rPr>
      </w:pPr>
      <w:r w:rsidRPr="00DC35F4">
        <w:rPr>
          <w:rFonts w:ascii="Calibri" w:hAnsi="Calibri" w:cs="Calibri"/>
          <w:sz w:val="24"/>
          <w:szCs w:val="24"/>
        </w:rPr>
        <w:t>Lydia</w:t>
      </w:r>
    </w:p>
    <w:p w14:paraId="3F9A5CE9" w14:textId="77777777" w:rsidR="00DC35F4" w:rsidRDefault="00B91FD9" w:rsidP="00303FAE">
      <w:pPr>
        <w:numPr>
          <w:ilvl w:val="0"/>
          <w:numId w:val="23"/>
        </w:numPr>
        <w:pBdr>
          <w:top w:val="nil"/>
          <w:left w:val="nil"/>
          <w:bottom w:val="nil"/>
          <w:right w:val="nil"/>
          <w:between w:val="nil"/>
        </w:pBdr>
        <w:spacing w:after="600" w:line="240" w:lineRule="auto"/>
        <w:rPr>
          <w:rFonts w:ascii="Calibri" w:hAnsi="Calibri" w:cs="Calibri"/>
          <w:sz w:val="24"/>
          <w:szCs w:val="24"/>
        </w:rPr>
      </w:pPr>
      <w:r w:rsidRPr="00DC35F4">
        <w:rPr>
          <w:rFonts w:ascii="Calibri" w:hAnsi="Calibri" w:cs="Calibri"/>
          <w:sz w:val="24"/>
          <w:szCs w:val="24"/>
        </w:rPr>
        <w:t>The jailer</w:t>
      </w:r>
    </w:p>
    <w:p w14:paraId="1A7456F8" w14:textId="77777777" w:rsidR="00DC35F4" w:rsidRDefault="00B91FD9" w:rsidP="00303FAE">
      <w:pPr>
        <w:numPr>
          <w:ilvl w:val="0"/>
          <w:numId w:val="23"/>
        </w:numPr>
        <w:pBdr>
          <w:top w:val="nil"/>
          <w:left w:val="nil"/>
          <w:bottom w:val="nil"/>
          <w:right w:val="nil"/>
          <w:between w:val="nil"/>
        </w:pBdr>
        <w:spacing w:after="600" w:line="240" w:lineRule="auto"/>
        <w:rPr>
          <w:rFonts w:ascii="Calibri" w:hAnsi="Calibri" w:cs="Calibri"/>
          <w:sz w:val="24"/>
          <w:szCs w:val="24"/>
        </w:rPr>
      </w:pPr>
      <w:r w:rsidRPr="00DC35F4">
        <w:rPr>
          <w:rFonts w:ascii="Calibri" w:hAnsi="Calibri" w:cs="Calibri"/>
          <w:sz w:val="24"/>
          <w:szCs w:val="24"/>
        </w:rPr>
        <w:t xml:space="preserve">The idol </w:t>
      </w:r>
      <w:proofErr w:type="gramStart"/>
      <w:r w:rsidRPr="00DC35F4">
        <w:rPr>
          <w:rFonts w:ascii="Calibri" w:hAnsi="Calibri" w:cs="Calibri"/>
          <w:sz w:val="24"/>
          <w:szCs w:val="24"/>
        </w:rPr>
        <w:t>merchant</w:t>
      </w:r>
      <w:proofErr w:type="gramEnd"/>
    </w:p>
    <w:p w14:paraId="7B4FFFAB" w14:textId="72574EBB" w:rsidR="00B91FD9" w:rsidRPr="00DC35F4" w:rsidRDefault="00B91FD9" w:rsidP="00303FAE">
      <w:pPr>
        <w:numPr>
          <w:ilvl w:val="0"/>
          <w:numId w:val="23"/>
        </w:numPr>
        <w:pBdr>
          <w:top w:val="nil"/>
          <w:left w:val="nil"/>
          <w:bottom w:val="nil"/>
          <w:right w:val="nil"/>
          <w:between w:val="nil"/>
        </w:pBdr>
        <w:spacing w:after="720" w:line="240" w:lineRule="auto"/>
        <w:rPr>
          <w:rFonts w:ascii="Calibri" w:hAnsi="Calibri" w:cs="Calibri"/>
          <w:sz w:val="24"/>
          <w:szCs w:val="24"/>
        </w:rPr>
      </w:pPr>
      <w:r w:rsidRPr="00DC35F4">
        <w:rPr>
          <w:rFonts w:ascii="Calibri" w:hAnsi="Calibri" w:cs="Calibri"/>
          <w:sz w:val="24"/>
          <w:szCs w:val="24"/>
        </w:rPr>
        <w:t>The slave girl</w:t>
      </w:r>
    </w:p>
    <w:p w14:paraId="027DE2BB" w14:textId="221C11B8" w:rsidR="00B91FD9" w:rsidRPr="00DC35F4" w:rsidRDefault="00B91FD9" w:rsidP="00303FAE">
      <w:pPr>
        <w:pStyle w:val="ListParagraph"/>
        <w:numPr>
          <w:ilvl w:val="0"/>
          <w:numId w:val="21"/>
        </w:numPr>
        <w:pBdr>
          <w:top w:val="nil"/>
          <w:left w:val="nil"/>
          <w:bottom w:val="nil"/>
          <w:right w:val="nil"/>
          <w:between w:val="nil"/>
        </w:pBdr>
        <w:spacing w:after="240" w:line="240" w:lineRule="auto"/>
        <w:contextualSpacing w:val="0"/>
        <w:rPr>
          <w:rFonts w:ascii="Calibri" w:hAnsi="Calibri" w:cs="Calibri"/>
          <w:sz w:val="24"/>
          <w:szCs w:val="24"/>
        </w:rPr>
      </w:pPr>
      <w:r w:rsidRPr="00DC35F4">
        <w:rPr>
          <w:rFonts w:ascii="Calibri" w:hAnsi="Calibri" w:cs="Calibri"/>
          <w:sz w:val="24"/>
          <w:szCs w:val="24"/>
        </w:rPr>
        <w:t>For the same individu</w:t>
      </w:r>
      <w:r w:rsidR="00272678">
        <w:rPr>
          <w:rFonts w:ascii="Calibri" w:hAnsi="Calibri" w:cs="Calibri"/>
          <w:sz w:val="24"/>
          <w:szCs w:val="24"/>
        </w:rPr>
        <w:t>als, list evidence from the movie</w:t>
      </w:r>
      <w:r w:rsidRPr="00DC35F4">
        <w:rPr>
          <w:rFonts w:ascii="Calibri" w:hAnsi="Calibri" w:cs="Calibri"/>
          <w:sz w:val="24"/>
          <w:szCs w:val="24"/>
        </w:rPr>
        <w:t xml:space="preserve"> that indicates the power of the gospel, that is, the good news about Jesus, had a positive effect.</w:t>
      </w:r>
    </w:p>
    <w:p w14:paraId="08DFDFDF" w14:textId="0533E552" w:rsidR="00B91FD9" w:rsidRPr="00DC35F4" w:rsidRDefault="00B91FD9" w:rsidP="00303FAE">
      <w:pPr>
        <w:numPr>
          <w:ilvl w:val="0"/>
          <w:numId w:val="25"/>
        </w:numPr>
        <w:spacing w:after="600" w:line="240" w:lineRule="auto"/>
        <w:rPr>
          <w:rFonts w:ascii="Calibri" w:hAnsi="Calibri" w:cs="Calibri"/>
          <w:sz w:val="24"/>
          <w:szCs w:val="24"/>
        </w:rPr>
      </w:pPr>
      <w:r w:rsidRPr="00DC35F4">
        <w:rPr>
          <w:rFonts w:ascii="Calibri" w:hAnsi="Calibri" w:cs="Calibri"/>
          <w:sz w:val="24"/>
          <w:szCs w:val="24"/>
        </w:rPr>
        <w:lastRenderedPageBreak/>
        <w:t>Paul’s companions</w:t>
      </w:r>
    </w:p>
    <w:p w14:paraId="26AE9E64" w14:textId="77777777" w:rsidR="00DC35F4" w:rsidRDefault="00B91FD9" w:rsidP="00303FAE">
      <w:pPr>
        <w:numPr>
          <w:ilvl w:val="0"/>
          <w:numId w:val="25"/>
        </w:numPr>
        <w:spacing w:after="600" w:line="240" w:lineRule="auto"/>
        <w:rPr>
          <w:rFonts w:ascii="Calibri" w:hAnsi="Calibri" w:cs="Calibri"/>
          <w:sz w:val="24"/>
          <w:szCs w:val="24"/>
        </w:rPr>
      </w:pPr>
      <w:r w:rsidRPr="00DC35F4">
        <w:rPr>
          <w:rFonts w:ascii="Calibri" w:hAnsi="Calibri" w:cs="Calibri"/>
          <w:sz w:val="24"/>
          <w:szCs w:val="24"/>
        </w:rPr>
        <w:t>Lydia</w:t>
      </w:r>
    </w:p>
    <w:p w14:paraId="74CE9DCB" w14:textId="13FF374D" w:rsidR="00B91FD9" w:rsidRPr="00DC35F4" w:rsidRDefault="00B91FD9" w:rsidP="00303FAE">
      <w:pPr>
        <w:numPr>
          <w:ilvl w:val="0"/>
          <w:numId w:val="25"/>
        </w:numPr>
        <w:spacing w:after="600" w:line="240" w:lineRule="auto"/>
        <w:rPr>
          <w:rFonts w:ascii="Calibri" w:hAnsi="Calibri" w:cs="Calibri"/>
          <w:sz w:val="24"/>
          <w:szCs w:val="24"/>
        </w:rPr>
      </w:pPr>
      <w:r w:rsidRPr="00DC35F4">
        <w:rPr>
          <w:rFonts w:ascii="Calibri" w:hAnsi="Calibri" w:cs="Calibri"/>
          <w:sz w:val="24"/>
          <w:szCs w:val="24"/>
        </w:rPr>
        <w:t>The jailer</w:t>
      </w:r>
    </w:p>
    <w:p w14:paraId="35886CA2" w14:textId="33DAA6BE" w:rsidR="00B91FD9" w:rsidRPr="00B91FD9" w:rsidRDefault="00B91FD9" w:rsidP="00303FAE">
      <w:pPr>
        <w:numPr>
          <w:ilvl w:val="0"/>
          <w:numId w:val="25"/>
        </w:numPr>
        <w:spacing w:after="600" w:line="240" w:lineRule="auto"/>
        <w:rPr>
          <w:rFonts w:ascii="Calibri" w:hAnsi="Calibri" w:cs="Calibri"/>
          <w:sz w:val="24"/>
          <w:szCs w:val="24"/>
        </w:rPr>
      </w:pPr>
      <w:r w:rsidRPr="00B91FD9">
        <w:rPr>
          <w:rFonts w:ascii="Calibri" w:hAnsi="Calibri" w:cs="Calibri"/>
          <w:sz w:val="24"/>
          <w:szCs w:val="24"/>
        </w:rPr>
        <w:t xml:space="preserve">The idol </w:t>
      </w:r>
      <w:proofErr w:type="gramStart"/>
      <w:r w:rsidRPr="00B91FD9">
        <w:rPr>
          <w:rFonts w:ascii="Calibri" w:hAnsi="Calibri" w:cs="Calibri"/>
          <w:sz w:val="24"/>
          <w:szCs w:val="24"/>
        </w:rPr>
        <w:t>merchant</w:t>
      </w:r>
      <w:proofErr w:type="gramEnd"/>
    </w:p>
    <w:p w14:paraId="4DBC4E4E" w14:textId="3F193FE5" w:rsidR="00B91FD9" w:rsidRPr="00B91FD9" w:rsidRDefault="00B91FD9" w:rsidP="00303FAE">
      <w:pPr>
        <w:numPr>
          <w:ilvl w:val="0"/>
          <w:numId w:val="25"/>
        </w:numPr>
        <w:spacing w:after="600" w:line="240" w:lineRule="auto"/>
        <w:rPr>
          <w:rFonts w:ascii="Calibri" w:hAnsi="Calibri" w:cs="Calibri"/>
          <w:sz w:val="24"/>
          <w:szCs w:val="24"/>
        </w:rPr>
      </w:pPr>
      <w:r w:rsidRPr="00B91FD9">
        <w:rPr>
          <w:rFonts w:ascii="Calibri" w:hAnsi="Calibri" w:cs="Calibri"/>
          <w:sz w:val="24"/>
          <w:szCs w:val="24"/>
        </w:rPr>
        <w:t>The slave girl</w:t>
      </w:r>
    </w:p>
    <w:p w14:paraId="4C14DCCE" w14:textId="2AC23C82" w:rsidR="00B91FD9" w:rsidRPr="00272678" w:rsidRDefault="00B91FD9" w:rsidP="00303FAE">
      <w:pPr>
        <w:pStyle w:val="ListParagraph"/>
        <w:numPr>
          <w:ilvl w:val="0"/>
          <w:numId w:val="21"/>
        </w:numPr>
        <w:spacing w:after="120" w:line="240" w:lineRule="auto"/>
        <w:contextualSpacing w:val="0"/>
        <w:rPr>
          <w:rFonts w:ascii="Calibri" w:hAnsi="Calibri" w:cs="Calibri"/>
          <w:sz w:val="24"/>
          <w:szCs w:val="24"/>
        </w:rPr>
      </w:pPr>
      <w:r w:rsidRPr="00272678">
        <w:rPr>
          <w:rFonts w:ascii="Calibri" w:hAnsi="Calibri" w:cs="Calibri"/>
          <w:sz w:val="24"/>
          <w:szCs w:val="24"/>
        </w:rPr>
        <w:t>Read Romans 1:16 and Colossians 1:3-7. With the person next to you, talk about the gospel’s power to change the life of those who do not follow Jesus yet as well as those who do. Agree on one to three major changes the good news about Jesus can make in each person.</w:t>
      </w:r>
    </w:p>
    <w:p w14:paraId="576795D7" w14:textId="62632814" w:rsidR="00B91FD9" w:rsidRPr="00B91FD9" w:rsidRDefault="00B91FD9" w:rsidP="00272678">
      <w:pPr>
        <w:numPr>
          <w:ilvl w:val="0"/>
          <w:numId w:val="26"/>
        </w:numPr>
        <w:spacing w:after="480" w:line="240" w:lineRule="auto"/>
        <w:rPr>
          <w:rFonts w:ascii="Calibri" w:hAnsi="Calibri" w:cs="Calibri"/>
          <w:sz w:val="24"/>
          <w:szCs w:val="24"/>
        </w:rPr>
      </w:pPr>
      <w:r w:rsidRPr="00B91FD9">
        <w:rPr>
          <w:rFonts w:ascii="Calibri" w:hAnsi="Calibri" w:cs="Calibri"/>
          <w:sz w:val="24"/>
          <w:szCs w:val="24"/>
        </w:rPr>
        <w:t>One who has not yet become a Jesus follower (unbeliever):</w:t>
      </w:r>
    </w:p>
    <w:p w14:paraId="32ECC807" w14:textId="0EC28121" w:rsidR="00B91FD9" w:rsidRPr="00272678" w:rsidRDefault="00B91FD9" w:rsidP="00272678">
      <w:pPr>
        <w:numPr>
          <w:ilvl w:val="0"/>
          <w:numId w:val="26"/>
        </w:numPr>
        <w:spacing w:after="480" w:line="240" w:lineRule="auto"/>
        <w:rPr>
          <w:rFonts w:ascii="Calibri" w:hAnsi="Calibri" w:cs="Calibri"/>
          <w:sz w:val="24"/>
          <w:szCs w:val="24"/>
        </w:rPr>
      </w:pPr>
      <w:r w:rsidRPr="00272678">
        <w:rPr>
          <w:rFonts w:ascii="Calibri" w:hAnsi="Calibri" w:cs="Calibri"/>
          <w:sz w:val="24"/>
          <w:szCs w:val="24"/>
        </w:rPr>
        <w:t xml:space="preserve">One who already is a Jesus follower (believer): </w:t>
      </w:r>
    </w:p>
    <w:p w14:paraId="40C2756E" w14:textId="0576B588" w:rsidR="00B91FD9" w:rsidRPr="00272678" w:rsidRDefault="00B91FD9" w:rsidP="00272678">
      <w:pPr>
        <w:pStyle w:val="ListParagraph"/>
        <w:numPr>
          <w:ilvl w:val="0"/>
          <w:numId w:val="21"/>
        </w:numPr>
        <w:spacing w:after="360" w:line="240" w:lineRule="auto"/>
        <w:contextualSpacing w:val="0"/>
        <w:rPr>
          <w:rFonts w:ascii="Calibri" w:hAnsi="Calibri" w:cs="Calibri"/>
          <w:sz w:val="24"/>
          <w:szCs w:val="24"/>
        </w:rPr>
      </w:pPr>
      <w:r w:rsidRPr="00272678">
        <w:rPr>
          <w:rFonts w:ascii="Calibri" w:hAnsi="Calibri" w:cs="Calibri"/>
          <w:sz w:val="24"/>
          <w:szCs w:val="24"/>
        </w:rPr>
        <w:t>Some effects of the power of the gospel are more noticeable than others. Take a minute to reflect on positive changes you have observed in yourself or others close to you because the Spirit has worked his power through the gospel. Think in terms of your outlook on life, ability to handle challenges and setbacks, how you spend your time or money, and the like. If you are willing, tell the others about one change (in addition to giving you trust in Jesus).</w:t>
      </w:r>
    </w:p>
    <w:p w14:paraId="096E9C63" w14:textId="77777777" w:rsidR="00B91FD9" w:rsidRPr="00272678" w:rsidRDefault="00B91FD9" w:rsidP="00303FAE">
      <w:pPr>
        <w:pStyle w:val="Heading2"/>
        <w:spacing w:before="0" w:after="120" w:line="240" w:lineRule="auto"/>
        <w:rPr>
          <w:rFonts w:ascii="Calibri" w:hAnsi="Calibri" w:cs="Calibri"/>
          <w:b/>
          <w:color w:val="auto"/>
        </w:rPr>
      </w:pPr>
      <w:bookmarkStart w:id="4" w:name="_xeq2ivrqnoq3" w:colFirst="0" w:colLast="0"/>
      <w:bookmarkEnd w:id="4"/>
      <w:r w:rsidRPr="00272678">
        <w:rPr>
          <w:rFonts w:ascii="Calibri" w:hAnsi="Calibri" w:cs="Calibri"/>
          <w:b/>
          <w:color w:val="auto"/>
        </w:rPr>
        <w:t>Upcoming Sessions</w:t>
      </w:r>
    </w:p>
    <w:p w14:paraId="73722A0C" w14:textId="77777777" w:rsidR="00B91FD9" w:rsidRPr="00B91FD9" w:rsidRDefault="00B91FD9" w:rsidP="003C0B31">
      <w:pPr>
        <w:spacing w:after="360" w:line="240" w:lineRule="auto"/>
        <w:rPr>
          <w:rFonts w:ascii="Calibri" w:hAnsi="Calibri" w:cs="Calibri"/>
          <w:sz w:val="24"/>
          <w:szCs w:val="24"/>
        </w:rPr>
      </w:pPr>
      <w:r w:rsidRPr="00B91FD9">
        <w:rPr>
          <w:rFonts w:ascii="Calibri" w:hAnsi="Calibri" w:cs="Calibri"/>
          <w:sz w:val="24"/>
          <w:szCs w:val="24"/>
        </w:rPr>
        <w:t>This time we looked at evidence that demonstrates the power of the gospel. Not only does the gospel have the power, through the Spirit, to create trust in Jesus, but it strengthens that trust and enables us to say and do things that were previously impossible. In the following sessions, we’ll take a closer look at why the good news about Jesus is so powerful and find ways we can experience and use that power in our lives.</w:t>
      </w:r>
    </w:p>
    <w:p w14:paraId="7DC41560" w14:textId="77777777" w:rsidR="00B91FD9" w:rsidRPr="00272678" w:rsidRDefault="00B91FD9" w:rsidP="00B91FD9">
      <w:pPr>
        <w:pStyle w:val="Heading2"/>
        <w:rPr>
          <w:rFonts w:ascii="Calibri" w:hAnsi="Calibri" w:cs="Calibri"/>
          <w:b/>
          <w:color w:val="auto"/>
        </w:rPr>
      </w:pPr>
      <w:bookmarkStart w:id="5" w:name="_13xd13y57av1" w:colFirst="0" w:colLast="0"/>
      <w:bookmarkEnd w:id="5"/>
      <w:r w:rsidRPr="00272678">
        <w:rPr>
          <w:rFonts w:ascii="Calibri" w:hAnsi="Calibri" w:cs="Calibri"/>
          <w:b/>
          <w:color w:val="auto"/>
        </w:rPr>
        <w:t>Closing Prayer</w:t>
      </w:r>
    </w:p>
    <w:p w14:paraId="3401AFCE" w14:textId="40BD941D" w:rsidR="00B91FD9" w:rsidRPr="00B91FD9" w:rsidRDefault="00B91FD9" w:rsidP="003C0B31">
      <w:pPr>
        <w:spacing w:after="120" w:line="240" w:lineRule="auto"/>
        <w:rPr>
          <w:rFonts w:ascii="Calibri" w:hAnsi="Calibri" w:cs="Calibri"/>
          <w:sz w:val="24"/>
          <w:szCs w:val="24"/>
        </w:rPr>
      </w:pPr>
      <w:r w:rsidRPr="00B91FD9">
        <w:rPr>
          <w:rFonts w:ascii="Calibri" w:hAnsi="Calibri" w:cs="Calibri"/>
          <w:sz w:val="24"/>
          <w:szCs w:val="24"/>
        </w:rPr>
        <w:t>Dear Jesus</w:t>
      </w:r>
      <w:r w:rsidR="00223BCE">
        <w:rPr>
          <w:rFonts w:ascii="Calibri" w:hAnsi="Calibri" w:cs="Calibri"/>
          <w:sz w:val="24"/>
          <w:szCs w:val="24"/>
        </w:rPr>
        <w:t>, t</w:t>
      </w:r>
      <w:r w:rsidRPr="00B91FD9">
        <w:rPr>
          <w:rFonts w:ascii="Calibri" w:hAnsi="Calibri" w:cs="Calibri"/>
          <w:sz w:val="24"/>
          <w:szCs w:val="24"/>
        </w:rPr>
        <w:t>he evidence of your power is all around us in creation. The evidence of your love is all around us in your Word. The events in Philippi are strong evidence of both. Help us to trust that the gospel is powerful even if we don’t see immediate results. May that power, fueled by your love, enable us to serve and glorify you in the world. Amen.</w:t>
      </w:r>
    </w:p>
    <w:sectPr w:rsidR="00B91FD9" w:rsidRPr="00B91FD9" w:rsidSect="00272678">
      <w:footerReference w:type="default" r:id="rId12"/>
      <w:pgSz w:w="12240" w:h="15840" w:code="1"/>
      <w:pgMar w:top="1008" w:right="1440" w:bottom="1008"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FCDCD" w14:textId="77777777" w:rsidR="0044480E" w:rsidRDefault="0044480E" w:rsidP="00020B20">
      <w:pPr>
        <w:spacing w:after="0" w:line="240" w:lineRule="auto"/>
      </w:pPr>
      <w:r>
        <w:separator/>
      </w:r>
    </w:p>
  </w:endnote>
  <w:endnote w:type="continuationSeparator" w:id="0">
    <w:p w14:paraId="252E79C3" w14:textId="77777777" w:rsidR="0044480E" w:rsidRDefault="0044480E" w:rsidP="0002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534143"/>
      <w:docPartObj>
        <w:docPartGallery w:val="Page Numbers (Bottom of Page)"/>
        <w:docPartUnique/>
      </w:docPartObj>
    </w:sdtPr>
    <w:sdtEndPr>
      <w:rPr>
        <w:color w:val="7F7F7F" w:themeColor="background1" w:themeShade="7F"/>
        <w:spacing w:val="60"/>
        <w:sz w:val="20"/>
        <w:szCs w:val="20"/>
      </w:rPr>
    </w:sdtEndPr>
    <w:sdtContent>
      <w:p w14:paraId="7D6257E9" w14:textId="544D3EEE" w:rsidR="00AD1949" w:rsidRPr="00AD1949" w:rsidRDefault="00AD1949">
        <w:pPr>
          <w:pStyle w:val="Footer"/>
          <w:pBdr>
            <w:top w:val="single" w:sz="4" w:space="1" w:color="D9D9D9" w:themeColor="background1" w:themeShade="D9"/>
          </w:pBdr>
          <w:rPr>
            <w:b/>
            <w:bCs/>
            <w:sz w:val="20"/>
            <w:szCs w:val="20"/>
          </w:rPr>
        </w:pPr>
        <w:r w:rsidRPr="00AD1949">
          <w:rPr>
            <w:sz w:val="20"/>
            <w:szCs w:val="20"/>
          </w:rPr>
          <w:fldChar w:fldCharType="begin"/>
        </w:r>
        <w:r w:rsidRPr="00AD1949">
          <w:rPr>
            <w:sz w:val="20"/>
            <w:szCs w:val="20"/>
          </w:rPr>
          <w:instrText xml:space="preserve"> PAGE   \* MERGEFORMAT </w:instrText>
        </w:r>
        <w:r w:rsidRPr="00AD1949">
          <w:rPr>
            <w:sz w:val="20"/>
            <w:szCs w:val="20"/>
          </w:rPr>
          <w:fldChar w:fldCharType="separate"/>
        </w:r>
        <w:r w:rsidR="003F4044" w:rsidRPr="003F4044">
          <w:rPr>
            <w:b/>
            <w:bCs/>
            <w:noProof/>
            <w:sz w:val="20"/>
            <w:szCs w:val="20"/>
          </w:rPr>
          <w:t>3</w:t>
        </w:r>
        <w:r w:rsidRPr="00AD1949">
          <w:rPr>
            <w:b/>
            <w:bCs/>
            <w:noProof/>
            <w:sz w:val="20"/>
            <w:szCs w:val="20"/>
          </w:rPr>
          <w:fldChar w:fldCharType="end"/>
        </w:r>
        <w:r w:rsidRPr="00AD1949">
          <w:rPr>
            <w:b/>
            <w:bCs/>
            <w:sz w:val="20"/>
            <w:szCs w:val="20"/>
          </w:rPr>
          <w:t xml:space="preserve"> | </w:t>
        </w:r>
        <w:r w:rsidRPr="00AD1949">
          <w:rPr>
            <w:color w:val="7F7F7F" w:themeColor="background1" w:themeShade="7F"/>
            <w:spacing w:val="60"/>
            <w:sz w:val="20"/>
            <w:szCs w:val="20"/>
          </w:rPr>
          <w:t>Page</w:t>
        </w:r>
        <w:r>
          <w:rPr>
            <w:color w:val="7F7F7F" w:themeColor="background1" w:themeShade="7F"/>
            <w:spacing w:val="60"/>
            <w:sz w:val="20"/>
            <w:szCs w:val="20"/>
          </w:rPr>
          <w:tab/>
        </w:r>
        <w:r w:rsidRPr="00AD1949">
          <w:rPr>
            <w:i/>
            <w:color w:val="7F7F7F" w:themeColor="background1" w:themeShade="7F"/>
            <w:spacing w:val="10"/>
            <w:sz w:val="20"/>
            <w:szCs w:val="20"/>
          </w:rPr>
          <w:t>“</w:t>
        </w:r>
        <w:r w:rsidR="00104F1B">
          <w:rPr>
            <w:i/>
            <w:color w:val="7F7F7F" w:themeColor="background1" w:themeShade="7F"/>
            <w:spacing w:val="10"/>
            <w:sz w:val="20"/>
            <w:szCs w:val="20"/>
          </w:rPr>
          <w:t>To t</w:t>
        </w:r>
        <w:r w:rsidRPr="00AD1949">
          <w:rPr>
            <w:i/>
            <w:color w:val="7F7F7F" w:themeColor="background1" w:themeShade="7F"/>
            <w:spacing w:val="10"/>
            <w:sz w:val="20"/>
            <w:szCs w:val="20"/>
          </w:rPr>
          <w:t>he Ends of the Earth”</w:t>
        </w:r>
        <w:r w:rsidRPr="00AD1949">
          <w:rPr>
            <w:color w:val="7F7F7F" w:themeColor="background1" w:themeShade="7F"/>
            <w:spacing w:val="10"/>
            <w:sz w:val="20"/>
            <w:szCs w:val="20"/>
          </w:rPr>
          <w:tab/>
        </w:r>
        <w:r w:rsidR="002D753B">
          <w:rPr>
            <w:color w:val="7F7F7F" w:themeColor="background1" w:themeShade="7F"/>
            <w:spacing w:val="10"/>
            <w:sz w:val="20"/>
            <w:szCs w:val="20"/>
          </w:rPr>
          <w:t>Small Group</w:t>
        </w:r>
        <w:r w:rsidRPr="00AD1949">
          <w:rPr>
            <w:color w:val="7F7F7F" w:themeColor="background1" w:themeShade="7F"/>
            <w:spacing w:val="10"/>
            <w:sz w:val="20"/>
            <w:szCs w:val="20"/>
          </w:rPr>
          <w:t xml:space="preserve"> Study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E4CB" w14:textId="77777777" w:rsidR="0044480E" w:rsidRDefault="0044480E" w:rsidP="00020B20">
      <w:pPr>
        <w:spacing w:after="0" w:line="240" w:lineRule="auto"/>
      </w:pPr>
      <w:r>
        <w:separator/>
      </w:r>
    </w:p>
  </w:footnote>
  <w:footnote w:type="continuationSeparator" w:id="0">
    <w:p w14:paraId="7F968CC9" w14:textId="77777777" w:rsidR="0044480E" w:rsidRDefault="0044480E" w:rsidP="00020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23C"/>
    <w:multiLevelType w:val="multilevel"/>
    <w:tmpl w:val="834CA192"/>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033E1C06"/>
    <w:multiLevelType w:val="hybridMultilevel"/>
    <w:tmpl w:val="C9D228FC"/>
    <w:lvl w:ilvl="0" w:tplc="D9CAA2D6">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D53333"/>
    <w:multiLevelType w:val="multilevel"/>
    <w:tmpl w:val="DC8EB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9C6C02"/>
    <w:multiLevelType w:val="hybridMultilevel"/>
    <w:tmpl w:val="A2CAB2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59116D"/>
    <w:multiLevelType w:val="hybridMultilevel"/>
    <w:tmpl w:val="0EDEC532"/>
    <w:lvl w:ilvl="0" w:tplc="04090001">
      <w:start w:val="1"/>
      <w:numFmt w:val="bullet"/>
      <w:lvlText w:val=""/>
      <w:lvlJc w:val="left"/>
      <w:pPr>
        <w:ind w:left="768" w:hanging="360"/>
      </w:pPr>
      <w:rPr>
        <w:rFonts w:ascii="Symbol" w:hAnsi="Symbol"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0E6B4A60"/>
    <w:multiLevelType w:val="hybridMultilevel"/>
    <w:tmpl w:val="225EC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367DC"/>
    <w:multiLevelType w:val="hybridMultilevel"/>
    <w:tmpl w:val="6D8049A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914221"/>
    <w:multiLevelType w:val="multilevel"/>
    <w:tmpl w:val="7598D316"/>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2BD67815"/>
    <w:multiLevelType w:val="hybridMultilevel"/>
    <w:tmpl w:val="F10C0526"/>
    <w:lvl w:ilvl="0" w:tplc="8A6A65A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43421"/>
    <w:multiLevelType w:val="hybridMultilevel"/>
    <w:tmpl w:val="04D48D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A6B64"/>
    <w:multiLevelType w:val="hybridMultilevel"/>
    <w:tmpl w:val="656EC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62AA1"/>
    <w:multiLevelType w:val="multilevel"/>
    <w:tmpl w:val="18ACF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E87CBB"/>
    <w:multiLevelType w:val="hybridMultilevel"/>
    <w:tmpl w:val="D80A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E29AA"/>
    <w:multiLevelType w:val="hybridMultilevel"/>
    <w:tmpl w:val="352E82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BF6898"/>
    <w:multiLevelType w:val="hybridMultilevel"/>
    <w:tmpl w:val="7B28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A2AAF"/>
    <w:multiLevelType w:val="hybridMultilevel"/>
    <w:tmpl w:val="99444FD4"/>
    <w:lvl w:ilvl="0" w:tplc="290C0734">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15:restartNumberingAfterBreak="0">
    <w:nsid w:val="5F895F00"/>
    <w:multiLevelType w:val="hybridMultilevel"/>
    <w:tmpl w:val="D80A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21F27"/>
    <w:multiLevelType w:val="hybridMultilevel"/>
    <w:tmpl w:val="EA08B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7028C"/>
    <w:multiLevelType w:val="multilevel"/>
    <w:tmpl w:val="C49E8C56"/>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9" w15:restartNumberingAfterBreak="0">
    <w:nsid w:val="70663630"/>
    <w:multiLevelType w:val="hybridMultilevel"/>
    <w:tmpl w:val="A50405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DE1AEE"/>
    <w:multiLevelType w:val="hybridMultilevel"/>
    <w:tmpl w:val="D80A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277D4"/>
    <w:multiLevelType w:val="hybridMultilevel"/>
    <w:tmpl w:val="A69C27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A65EF7"/>
    <w:multiLevelType w:val="hybridMultilevel"/>
    <w:tmpl w:val="016C0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01AE5"/>
    <w:multiLevelType w:val="hybridMultilevel"/>
    <w:tmpl w:val="5BFE8E0A"/>
    <w:lvl w:ilvl="0" w:tplc="07C08F6A">
      <w:start w:val="1"/>
      <w:numFmt w:val="decimal"/>
      <w:lvlText w:val="%1."/>
      <w:lvlJc w:val="left"/>
      <w:pPr>
        <w:ind w:left="763"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4" w15:restartNumberingAfterBreak="0">
    <w:nsid w:val="79E64318"/>
    <w:multiLevelType w:val="hybridMultilevel"/>
    <w:tmpl w:val="63AE9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0E3149"/>
    <w:multiLevelType w:val="hybridMultilevel"/>
    <w:tmpl w:val="993C3E08"/>
    <w:lvl w:ilvl="0" w:tplc="FCE46330">
      <w:start w:val="1"/>
      <w:numFmt w:val="decimal"/>
      <w:lvlText w:val="%1."/>
      <w:lvlJc w:val="left"/>
      <w:pPr>
        <w:ind w:left="76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3"/>
  </w:num>
  <w:num w:numId="3">
    <w:abstractNumId w:val="19"/>
  </w:num>
  <w:num w:numId="4">
    <w:abstractNumId w:val="10"/>
  </w:num>
  <w:num w:numId="5">
    <w:abstractNumId w:val="15"/>
  </w:num>
  <w:num w:numId="6">
    <w:abstractNumId w:val="25"/>
  </w:num>
  <w:num w:numId="7">
    <w:abstractNumId w:val="6"/>
  </w:num>
  <w:num w:numId="8">
    <w:abstractNumId w:val="12"/>
  </w:num>
  <w:num w:numId="9">
    <w:abstractNumId w:val="17"/>
  </w:num>
  <w:num w:numId="10">
    <w:abstractNumId w:val="3"/>
  </w:num>
  <w:num w:numId="11">
    <w:abstractNumId w:val="9"/>
  </w:num>
  <w:num w:numId="12">
    <w:abstractNumId w:val="13"/>
  </w:num>
  <w:num w:numId="13">
    <w:abstractNumId w:val="1"/>
  </w:num>
  <w:num w:numId="14">
    <w:abstractNumId w:val="24"/>
  </w:num>
  <w:num w:numId="15">
    <w:abstractNumId w:val="21"/>
  </w:num>
  <w:num w:numId="16">
    <w:abstractNumId w:val="16"/>
  </w:num>
  <w:num w:numId="17">
    <w:abstractNumId w:val="20"/>
  </w:num>
  <w:num w:numId="18">
    <w:abstractNumId w:val="5"/>
  </w:num>
  <w:num w:numId="19">
    <w:abstractNumId w:val="2"/>
  </w:num>
  <w:num w:numId="20">
    <w:abstractNumId w:val="11"/>
  </w:num>
  <w:num w:numId="21">
    <w:abstractNumId w:val="14"/>
  </w:num>
  <w:num w:numId="22">
    <w:abstractNumId w:val="8"/>
  </w:num>
  <w:num w:numId="23">
    <w:abstractNumId w:val="7"/>
  </w:num>
  <w:num w:numId="24">
    <w:abstractNumId w:val="22"/>
  </w:num>
  <w:num w:numId="25">
    <w:abstractNumId w:val="18"/>
  </w:num>
  <w:num w:numId="2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20"/>
    <w:rsid w:val="00020B20"/>
    <w:rsid w:val="0005730A"/>
    <w:rsid w:val="00063555"/>
    <w:rsid w:val="000A0EB0"/>
    <w:rsid w:val="000F602F"/>
    <w:rsid w:val="000F74F8"/>
    <w:rsid w:val="00104F1B"/>
    <w:rsid w:val="00193779"/>
    <w:rsid w:val="00195102"/>
    <w:rsid w:val="001D1903"/>
    <w:rsid w:val="001D58DA"/>
    <w:rsid w:val="00205AAA"/>
    <w:rsid w:val="00223BCE"/>
    <w:rsid w:val="0022615C"/>
    <w:rsid w:val="00253895"/>
    <w:rsid w:val="00272678"/>
    <w:rsid w:val="00295EDE"/>
    <w:rsid w:val="002B0639"/>
    <w:rsid w:val="002C12B5"/>
    <w:rsid w:val="002C2477"/>
    <w:rsid w:val="002D753B"/>
    <w:rsid w:val="00303FAE"/>
    <w:rsid w:val="00357571"/>
    <w:rsid w:val="0036572A"/>
    <w:rsid w:val="00384CC5"/>
    <w:rsid w:val="00387715"/>
    <w:rsid w:val="003A7929"/>
    <w:rsid w:val="003C0B31"/>
    <w:rsid w:val="003F4044"/>
    <w:rsid w:val="00424EA9"/>
    <w:rsid w:val="0044480E"/>
    <w:rsid w:val="00452764"/>
    <w:rsid w:val="00512536"/>
    <w:rsid w:val="0055512C"/>
    <w:rsid w:val="005B07B7"/>
    <w:rsid w:val="005B6094"/>
    <w:rsid w:val="005C1A88"/>
    <w:rsid w:val="005C5AA2"/>
    <w:rsid w:val="005E0930"/>
    <w:rsid w:val="006006D7"/>
    <w:rsid w:val="006525D8"/>
    <w:rsid w:val="00666E37"/>
    <w:rsid w:val="006A3907"/>
    <w:rsid w:val="006C57E0"/>
    <w:rsid w:val="00703BB6"/>
    <w:rsid w:val="00744E38"/>
    <w:rsid w:val="00751857"/>
    <w:rsid w:val="00764FF0"/>
    <w:rsid w:val="00791269"/>
    <w:rsid w:val="007B0F14"/>
    <w:rsid w:val="007E0126"/>
    <w:rsid w:val="007E17D5"/>
    <w:rsid w:val="008038B5"/>
    <w:rsid w:val="00844775"/>
    <w:rsid w:val="008A741C"/>
    <w:rsid w:val="008B643F"/>
    <w:rsid w:val="008C2745"/>
    <w:rsid w:val="008E110E"/>
    <w:rsid w:val="00907826"/>
    <w:rsid w:val="00907B09"/>
    <w:rsid w:val="0091500E"/>
    <w:rsid w:val="009856F3"/>
    <w:rsid w:val="009C77BF"/>
    <w:rsid w:val="009F0C61"/>
    <w:rsid w:val="00AA1398"/>
    <w:rsid w:val="00AA21ED"/>
    <w:rsid w:val="00AC60D0"/>
    <w:rsid w:val="00AD1949"/>
    <w:rsid w:val="00AF2551"/>
    <w:rsid w:val="00AF3E4A"/>
    <w:rsid w:val="00B6251A"/>
    <w:rsid w:val="00B6517A"/>
    <w:rsid w:val="00B91FD9"/>
    <w:rsid w:val="00B967B0"/>
    <w:rsid w:val="00CE14BB"/>
    <w:rsid w:val="00CF3B3E"/>
    <w:rsid w:val="00D56369"/>
    <w:rsid w:val="00D74D22"/>
    <w:rsid w:val="00D8190C"/>
    <w:rsid w:val="00D83BC1"/>
    <w:rsid w:val="00D92060"/>
    <w:rsid w:val="00DB6B79"/>
    <w:rsid w:val="00DC35F4"/>
    <w:rsid w:val="00DD38D0"/>
    <w:rsid w:val="00E84B49"/>
    <w:rsid w:val="00E86322"/>
    <w:rsid w:val="00EC17C8"/>
    <w:rsid w:val="00EE0854"/>
    <w:rsid w:val="00F66EC4"/>
    <w:rsid w:val="00F80273"/>
    <w:rsid w:val="00F9185B"/>
    <w:rsid w:val="00FC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6D6A79"/>
  <w15:docId w15:val="{1605A788-F5E4-4B90-8A9A-31D6CEA2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903"/>
  </w:style>
  <w:style w:type="paragraph" w:styleId="Heading1">
    <w:name w:val="heading 1"/>
    <w:basedOn w:val="Normal"/>
    <w:next w:val="Normal"/>
    <w:link w:val="Heading1Char"/>
    <w:uiPriority w:val="9"/>
    <w:qFormat/>
    <w:rsid w:val="00B91F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91F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20B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B20"/>
    <w:rPr>
      <w:rFonts w:ascii="Times New Roman" w:eastAsia="Times New Roman" w:hAnsi="Times New Roman" w:cs="Times New Roman"/>
      <w:b/>
      <w:bCs/>
      <w:sz w:val="27"/>
      <w:szCs w:val="27"/>
    </w:rPr>
  </w:style>
  <w:style w:type="paragraph" w:styleId="NormalWeb">
    <w:name w:val="Normal (Web)"/>
    <w:basedOn w:val="Normal"/>
    <w:uiPriority w:val="99"/>
    <w:unhideWhenUsed/>
    <w:rsid w:val="00020B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B20"/>
  </w:style>
  <w:style w:type="paragraph" w:styleId="Footer">
    <w:name w:val="footer"/>
    <w:basedOn w:val="Normal"/>
    <w:link w:val="FooterChar"/>
    <w:uiPriority w:val="99"/>
    <w:unhideWhenUsed/>
    <w:rsid w:val="0002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B20"/>
  </w:style>
  <w:style w:type="paragraph" w:styleId="ListParagraph">
    <w:name w:val="List Paragraph"/>
    <w:basedOn w:val="Normal"/>
    <w:uiPriority w:val="34"/>
    <w:qFormat/>
    <w:rsid w:val="00452764"/>
    <w:pPr>
      <w:ind w:left="720"/>
      <w:contextualSpacing/>
    </w:pPr>
  </w:style>
  <w:style w:type="character" w:customStyle="1" w:styleId="text">
    <w:name w:val="text"/>
    <w:basedOn w:val="DefaultParagraphFont"/>
    <w:rsid w:val="00AF3E4A"/>
  </w:style>
  <w:style w:type="character" w:customStyle="1" w:styleId="woj">
    <w:name w:val="woj"/>
    <w:basedOn w:val="DefaultParagraphFont"/>
    <w:rsid w:val="00AF3E4A"/>
  </w:style>
  <w:style w:type="table" w:styleId="TableGrid">
    <w:name w:val="Table Grid"/>
    <w:basedOn w:val="TableNormal"/>
    <w:uiPriority w:val="39"/>
    <w:rsid w:val="00AF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2B06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6094"/>
    <w:rPr>
      <w:color w:val="0000FF" w:themeColor="hyperlink"/>
      <w:u w:val="single"/>
    </w:rPr>
  </w:style>
  <w:style w:type="character" w:styleId="UnresolvedMention">
    <w:name w:val="Unresolved Mention"/>
    <w:basedOn w:val="DefaultParagraphFont"/>
    <w:uiPriority w:val="99"/>
    <w:semiHidden/>
    <w:unhideWhenUsed/>
    <w:rsid w:val="005B6094"/>
    <w:rPr>
      <w:color w:val="808080"/>
      <w:shd w:val="clear" w:color="auto" w:fill="E6E6E6"/>
    </w:rPr>
  </w:style>
  <w:style w:type="character" w:customStyle="1" w:styleId="Heading1Char">
    <w:name w:val="Heading 1 Char"/>
    <w:basedOn w:val="DefaultParagraphFont"/>
    <w:link w:val="Heading1"/>
    <w:uiPriority w:val="9"/>
    <w:rsid w:val="00B91FD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91FD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065370">
      <w:bodyDiv w:val="1"/>
      <w:marLeft w:val="0"/>
      <w:marRight w:val="0"/>
      <w:marTop w:val="0"/>
      <w:marBottom w:val="0"/>
      <w:divBdr>
        <w:top w:val="none" w:sz="0" w:space="0" w:color="auto"/>
        <w:left w:val="none" w:sz="0" w:space="0" w:color="auto"/>
        <w:bottom w:val="none" w:sz="0" w:space="0" w:color="auto"/>
        <w:right w:val="none" w:sz="0" w:space="0" w:color="auto"/>
      </w:divBdr>
      <w:divsChild>
        <w:div w:id="57058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D762F388D405429ECB95103A16EAE0" ma:contentTypeVersion="6" ma:contentTypeDescription="Create a new document." ma:contentTypeScope="" ma:versionID="6bc2302e2a4816deba48b04759ce5400">
  <xsd:schema xmlns:xsd="http://www.w3.org/2001/XMLSchema" xmlns:xs="http://www.w3.org/2001/XMLSchema" xmlns:p="http://schemas.microsoft.com/office/2006/metadata/properties" xmlns:ns2="a9e94f3a-4674-488e-84e6-98bf2f81f94b" xmlns:ns3="ba1da2d0-e4bc-4791-8608-1402d91da5ef" targetNamespace="http://schemas.microsoft.com/office/2006/metadata/properties" ma:root="true" ma:fieldsID="74209fe9a00228be61450a37ceae7080" ns2:_="" ns3:_="">
    <xsd:import namespace="a9e94f3a-4674-488e-84e6-98bf2f81f94b"/>
    <xsd:import namespace="ba1da2d0-e4bc-4791-8608-1402d91da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94f3a-4674-488e-84e6-98bf2f81f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1da2d0-e4bc-4791-8608-1402d91da5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6BD7F-FEF0-40F1-84DB-05FAD771D1E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ba1da2d0-e4bc-4791-8608-1402d91da5ef"/>
    <ds:schemaRef ds:uri="http://schemas.openxmlformats.org/package/2006/metadata/core-properties"/>
    <ds:schemaRef ds:uri="a9e94f3a-4674-488e-84e6-98bf2f81f94b"/>
    <ds:schemaRef ds:uri="http://www.w3.org/XML/1998/namespace"/>
  </ds:schemaRefs>
</ds:datastoreItem>
</file>

<file path=customXml/itemProps2.xml><?xml version="1.0" encoding="utf-8"?>
<ds:datastoreItem xmlns:ds="http://schemas.openxmlformats.org/officeDocument/2006/customXml" ds:itemID="{DF1FF096-36F6-4E0F-B687-AEBAA448959B}">
  <ds:schemaRefs>
    <ds:schemaRef ds:uri="http://schemas.microsoft.com/sharepoint/v3/contenttype/forms"/>
  </ds:schemaRefs>
</ds:datastoreItem>
</file>

<file path=customXml/itemProps3.xml><?xml version="1.0" encoding="utf-8"?>
<ds:datastoreItem xmlns:ds="http://schemas.openxmlformats.org/officeDocument/2006/customXml" ds:itemID="{10A3F42F-75F1-4226-BA2B-D58D4C41C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94f3a-4674-488e-84e6-98bf2f81f94b"/>
    <ds:schemaRef ds:uri="ba1da2d0-e4bc-4791-8608-1402d91da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80315-8D9F-4541-BE2D-9954162D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nkallies</dc:creator>
  <cp:lastModifiedBy>Maxine Neumann</cp:lastModifiedBy>
  <cp:revision>2</cp:revision>
  <dcterms:created xsi:type="dcterms:W3CDTF">2018-08-08T19:44:00Z</dcterms:created>
  <dcterms:modified xsi:type="dcterms:W3CDTF">2018-08-08T19:44:00Z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0x010100E2D762F388D405429ECB95103A16EAE0</vt:lpwstr>
  </property>
</Properties>
</file>