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B26A" w14:textId="77777777" w:rsidR="009A50E7" w:rsidRDefault="00D819B2">
      <w:pPr>
        <w:pStyle w:val="NoSpacing"/>
        <w:rPr>
          <w:b/>
          <w:bCs/>
        </w:rPr>
      </w:pPr>
      <w:r>
        <w:rPr>
          <w:b/>
          <w:bCs/>
        </w:rPr>
        <w:t>Sermon on Matthew 25:14-23</w:t>
      </w:r>
    </w:p>
    <w:p w14:paraId="262A7ACE" w14:textId="77777777" w:rsidR="009A50E7" w:rsidRDefault="00D819B2">
      <w:pPr>
        <w:pStyle w:val="NoSpacing"/>
      </w:pPr>
      <w:r>
        <w:t>Ten for Ten Week II</w:t>
      </w:r>
    </w:p>
    <w:p w14:paraId="4D2C89E7" w14:textId="75D568B1" w:rsidR="009A50E7" w:rsidRDefault="009A50E7">
      <w:pPr>
        <w:pStyle w:val="NoSpacing"/>
      </w:pPr>
      <w:bookmarkStart w:id="0" w:name="_GoBack"/>
      <w:bookmarkEnd w:id="0"/>
    </w:p>
    <w:p w14:paraId="40B34AB2" w14:textId="77777777" w:rsidR="009A50E7" w:rsidRDefault="009A50E7">
      <w:pPr>
        <w:pStyle w:val="NoSpacing"/>
      </w:pPr>
    </w:p>
    <w:p w14:paraId="39455818" w14:textId="77777777" w:rsidR="009A50E7" w:rsidRDefault="00D819B2">
      <w:pPr>
        <w:pStyle w:val="Body"/>
      </w:pPr>
      <w:r>
        <w:t xml:space="preserve">The date was September 22, the year, 1776. He had been discovered and arrested as a spy, and he was due to be hanged on </w:t>
      </w:r>
      <w:proofErr w:type="gramStart"/>
      <w:r>
        <w:t>a British gallows</w:t>
      </w:r>
      <w:proofErr w:type="gramEnd"/>
      <w:r>
        <w:t>. That was when Captain Nathan Hale rather famously stated, “I only regret</w:t>
      </w:r>
      <w:r w:rsidR="002B6214">
        <w:t>,</w:t>
      </w:r>
      <w:r>
        <w:t xml:space="preserve"> that I have but one life to lose for my country.” Is it possible that you would have such a feeling and make a similar statement as a believer in Jesus? </w:t>
      </w:r>
      <w:r w:rsidR="002B6214">
        <w:t>—</w:t>
      </w:r>
      <w:r>
        <w:t>It’s too bad that I have only this one life that I can live for God!</w:t>
      </w:r>
    </w:p>
    <w:p w14:paraId="34516ADC" w14:textId="77777777" w:rsidR="009A50E7" w:rsidRDefault="00D819B2">
      <w:pPr>
        <w:pStyle w:val="Body"/>
      </w:pPr>
      <w:r>
        <w:t xml:space="preserve">This story Jesus told obviously turns on the big difference between the two faithful servants and the one unfaithful servant. What was it that made such a difference in how they acted? It’s not </w:t>
      </w:r>
      <w:proofErr w:type="gramStart"/>
      <w:r>
        <w:t>really even</w:t>
      </w:r>
      <w:proofErr w:type="gramEnd"/>
      <w:r>
        <w:t xml:space="preserve"> suggested that the wicked servant was put off because the other two servants received more from their master. All three of them got a lot. Even conservative estimates would say that the value of the single bag of gold was up around a million dollars.</w:t>
      </w:r>
    </w:p>
    <w:p w14:paraId="327D411B" w14:textId="77777777" w:rsidR="009A50E7" w:rsidRDefault="00D819B2">
      <w:pPr>
        <w:pStyle w:val="Body"/>
      </w:pPr>
      <w:r>
        <w:t xml:space="preserve">But look what it says about those bags of gold. The master </w:t>
      </w:r>
      <w:r>
        <w:rPr>
          <w:i/>
          <w:iCs/>
        </w:rPr>
        <w:t>entrusted them</w:t>
      </w:r>
      <w:r>
        <w:t xml:space="preserve"> to his servants. If we’re going to let the Word of God have its way with us, we </w:t>
      </w:r>
      <w:proofErr w:type="gramStart"/>
      <w:r>
        <w:t>have to</w:t>
      </w:r>
      <w:proofErr w:type="gramEnd"/>
      <w:r>
        <w:t xml:space="preserve"> do some accounting</w:t>
      </w:r>
      <w:r w:rsidR="00E157ED">
        <w:t>—</w:t>
      </w:r>
      <w:r>
        <w:t>what gifts has God given</w:t>
      </w:r>
      <w:r w:rsidR="00E157ED">
        <w:t xml:space="preserve"> to us</w:t>
      </w:r>
      <w:r>
        <w:t>? Your house is God’s. Your phone is God’s. Your car is God’s. Your kids are God’s. Your abilities are God’s. Your financial assets are God’s. If you can be the least bit kind and helpful to others, that gift came to you from God. If you can be compassionate when people are hurting, that gift came to you from God. The God who’s given you all you have wants to know</w:t>
      </w:r>
      <w:r w:rsidR="00E157ED">
        <w:t>—</w:t>
      </w:r>
      <w:r>
        <w:t>are you using all of it, every bit of it, to honor him?</w:t>
      </w:r>
    </w:p>
    <w:p w14:paraId="0A3771B8" w14:textId="77777777" w:rsidR="009A50E7" w:rsidRDefault="00D819B2">
      <w:pPr>
        <w:pStyle w:val="Body"/>
      </w:pPr>
      <w:r>
        <w:t>If you’re not, there’s hell to pay. It’s not just churches that get serious about stewardship when the leaves start falling. The Lord is always serious about how we manage what he entrusts to us. Seven times in the New Testament Jesus repeated that hell is a place of eternal darkness and weeping and gnashing of teeth for those who rebel and turn away from God. The wicked servant’s rebellion was not dealing opioids that people overdosed on, not murder, not addiction to porn or booze</w:t>
      </w:r>
      <w:r w:rsidR="00E157ED">
        <w:t>—</w:t>
      </w:r>
      <w:r>
        <w:t>you know what his rebellion was? Doing nothing</w:t>
      </w:r>
      <w:r w:rsidR="00E157ED">
        <w:t>—</w:t>
      </w:r>
      <w:r>
        <w:t xml:space="preserve">not using God’s gifts for God’s glory. His rebellion was… </w:t>
      </w:r>
      <w:r w:rsidR="00E157ED">
        <w:t>“</w:t>
      </w:r>
      <w:r>
        <w:t>Leave me alone so I can do what I want!</w:t>
      </w:r>
      <w:r w:rsidR="00E157ED">
        <w:t>”</w:t>
      </w:r>
    </w:p>
    <w:p w14:paraId="0C124935" w14:textId="77777777" w:rsidR="009A50E7" w:rsidRDefault="00D819B2">
      <w:pPr>
        <w:pStyle w:val="Body"/>
      </w:pPr>
      <w:r>
        <w:t>If you have a nice place to live</w:t>
      </w:r>
      <w:r w:rsidR="00E157ED">
        <w:t>,</w:t>
      </w:r>
      <w:r>
        <w:t xml:space="preserve"> a nice car to drive</w:t>
      </w:r>
      <w:r w:rsidR="00E157ED">
        <w:t>,</w:t>
      </w:r>
      <w:r>
        <w:t xml:space="preserve"> and maybe even a nice TV to watch, that’s not wrong or sinful at all. Those are gifts from God, thank God for them, and </w:t>
      </w:r>
      <w:r>
        <w:rPr>
          <w:i/>
          <w:iCs/>
        </w:rPr>
        <w:t>take good care</w:t>
      </w:r>
      <w:r>
        <w:t xml:space="preserve"> of what God has given you. But also </w:t>
      </w:r>
      <w:r>
        <w:rPr>
          <w:i/>
          <w:iCs/>
        </w:rPr>
        <w:t xml:space="preserve">take inventory </w:t>
      </w:r>
      <w:r>
        <w:t>of every good thing he’s given you and figure out the answer to this question: How much of what God has given you have you buried in the ground of self-advancement or self-enjoyment rather than directing every gift you’ve been given toward the glory of God and the good of others</w:t>
      </w:r>
      <w:r w:rsidR="00980A61">
        <w:t>?</w:t>
      </w:r>
      <w:r>
        <w:t xml:space="preserve"> The first commandment that requires perfect love for God buries us in guilt that goes way over our heads.</w:t>
      </w:r>
    </w:p>
    <w:p w14:paraId="348F33EC" w14:textId="77777777" w:rsidR="009A50E7" w:rsidRDefault="00D819B2">
      <w:pPr>
        <w:pStyle w:val="Body"/>
      </w:pPr>
      <w:r>
        <w:t xml:space="preserve">Here’s the thing about those two faithful servants. They weren’t perfect. They were sinners, too. But their story started long before their master went on a journey and entrusted them with bags of gold. There </w:t>
      </w:r>
      <w:proofErr w:type="gramStart"/>
      <w:r>
        <w:t xml:space="preserve">was </w:t>
      </w:r>
      <w:r w:rsidRPr="00980A61">
        <w:rPr>
          <w:i/>
          <w:iCs/>
          <w:color w:val="auto"/>
          <w:u w:val="single"/>
        </w:rPr>
        <w:t>something</w:t>
      </w:r>
      <w:r>
        <w:t xml:space="preserve"> that was</w:t>
      </w:r>
      <w:proofErr w:type="gramEnd"/>
      <w:r>
        <w:t xml:space="preserve"> already firmly in place, </w:t>
      </w:r>
      <w:r w:rsidRPr="00980A61">
        <w:rPr>
          <w:i/>
          <w:iCs/>
          <w:color w:val="auto"/>
          <w:u w:val="single"/>
        </w:rPr>
        <w:t>something</w:t>
      </w:r>
      <w:r>
        <w:t xml:space="preserve"> that had been created inside them, so that when they were given that money and the master traveled abroad, the first and only thing they </w:t>
      </w:r>
      <w:r>
        <w:lastRenderedPageBreak/>
        <w:t xml:space="preserve">could think to do was to devote themselves to activities and projects that would be pleasing to him when he returned. What do you think that </w:t>
      </w:r>
      <w:r w:rsidRPr="00980A61">
        <w:rPr>
          <w:i/>
          <w:iCs/>
          <w:color w:val="auto"/>
          <w:u w:val="single"/>
        </w:rPr>
        <w:t>something</w:t>
      </w:r>
      <w:r>
        <w:t xml:space="preserve"> was?</w:t>
      </w:r>
    </w:p>
    <w:p w14:paraId="74C7AB04" w14:textId="77777777" w:rsidR="009A50E7" w:rsidRDefault="00D819B2">
      <w:pPr>
        <w:pStyle w:val="Body"/>
      </w:pPr>
      <w:r>
        <w:t>In the news we see all kinds of disasters involving loss of life. You regularly see a close relative or family member still very much in the grieving process, trying to talk on camera about how much they loved the person(s) who died. When those tightest of family ties are severed by death, there’s the worst kind of heartache. But I’m using that example because it doesn’t really hold a candle to the tightest of ties there has ever been, the eternal bond of love between God the Father and God the Son, love that is worlds stronger than a hurricane, love that words can’t describe.</w:t>
      </w:r>
    </w:p>
    <w:p w14:paraId="2AF8A0D4" w14:textId="77777777" w:rsidR="009A50E7" w:rsidRDefault="00D819B2">
      <w:pPr>
        <w:pStyle w:val="Body"/>
      </w:pPr>
      <w:r>
        <w:t xml:space="preserve">When it came to the matter of </w:t>
      </w:r>
      <w:r w:rsidR="00980A61">
        <w:t xml:space="preserve">having </w:t>
      </w:r>
      <w:r>
        <w:t xml:space="preserve">someone pay for your sins, there were only two ways that it could go: either it would be you going to the place of weeping and gnashing of teeth, or it would be a pure and perfect substitute who would go to the place of weeping and gnashing of teeth for you. </w:t>
      </w:r>
      <w:r w:rsidR="00980A61">
        <w:t>B</w:t>
      </w:r>
      <w:r>
        <w:t>efore you were born and before he created all things, God the Father had already made that choice. On Good Friday he acted on that choice. The thick, unbreakable cords of perfect and eternal love that bound the Father to the Son</w:t>
      </w:r>
      <w:r w:rsidR="00980A61">
        <w:t>—</w:t>
      </w:r>
      <w:r>
        <w:t xml:space="preserve">God the Father sliced through those cords, severed them, and dropped his beloved Son into the torturous, darkness of </w:t>
      </w:r>
      <w:r w:rsidR="00980A61">
        <w:t>God forsakenness</w:t>
      </w:r>
      <w:r>
        <w:t>. Even in that hell of hells, with the guilt of everyone counted against him, Jesus did not gnash his teeth in anger against God. In silent suffering he was damned</w:t>
      </w:r>
      <w:r w:rsidR="00980A61">
        <w:t>,</w:t>
      </w:r>
      <w:r>
        <w:t xml:space="preserve"> and he died for you. Your Father in heaven kept you… and cursed his Son.</w:t>
      </w:r>
    </w:p>
    <w:p w14:paraId="1F3EBFE8" w14:textId="77777777" w:rsidR="009A50E7" w:rsidRDefault="00D819B2">
      <w:pPr>
        <w:pStyle w:val="Body"/>
      </w:pPr>
      <w:r>
        <w:t xml:space="preserve">That’s the </w:t>
      </w:r>
      <w:r w:rsidRPr="00980A61">
        <w:rPr>
          <w:i/>
          <w:iCs/>
          <w:color w:val="auto"/>
          <w:u w:val="single"/>
        </w:rPr>
        <w:t>something</w:t>
      </w:r>
      <w:r>
        <w:t xml:space="preserve"> those two faithful servants had seen in their master, how deep his love for them</w:t>
      </w:r>
      <w:r w:rsidR="00980A61">
        <w:t xml:space="preserve"> was</w:t>
      </w:r>
      <w:r>
        <w:t>. That’s what they knew about him before he so generously entrusted his property to them</w:t>
      </w:r>
      <w:r w:rsidR="00980A61">
        <w:t>—</w:t>
      </w:r>
      <w:r>
        <w:t xml:space="preserve">they knew how much he loved them. That’s what drove them to devote themselves so completely to working for him while he was gone. Of all the things they could ever have had for themselves, hearing “well done” from him was better than anything. The </w:t>
      </w:r>
      <w:r w:rsidR="00980A61">
        <w:t>m</w:t>
      </w:r>
      <w:r>
        <w:t>aster’s great love was also what the wicked servant dismissed as irrelevant and meaningless. Tragically, he thought he had bigger fish to fry than why God put him on earth and why God gave him what he gave him.</w:t>
      </w:r>
    </w:p>
    <w:p w14:paraId="4554E76B" w14:textId="77777777" w:rsidR="009A50E7" w:rsidRDefault="00D819B2">
      <w:pPr>
        <w:pStyle w:val="Body"/>
      </w:pPr>
      <w:r>
        <w:t xml:space="preserve">In the vast array of gifts that God gives, he has distributed them in various kinds and in various amounts to all of you, because he knows just what you need to be able to serve him well. The only key that will ever turn over the engine and take you down the road of devoting yourself to serving him with those gifts is how much Jesus loves you. In this all-encompassing arena of making faithful use of God’s gifts, </w:t>
      </w:r>
      <w:r>
        <w:rPr>
          <w:b/>
          <w:bCs/>
        </w:rPr>
        <w:t>what really matters is knowing the Master</w:t>
      </w:r>
      <w:r>
        <w:t>. Love is what’s in his heart for you. Let it be love that is in your heart for him, because there need be no regrets that you’ve been given but one life to live for your Savior</w:t>
      </w:r>
      <w:r w:rsidR="00980A61">
        <w:t>,</w:t>
      </w:r>
      <w:r>
        <w:t xml:space="preserve"> because it’s an eternal life that you’ve been given to live for your Savior. Let’s get after it!</w:t>
      </w:r>
    </w:p>
    <w:sectPr w:rsidR="009A50E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5B3F" w14:textId="77777777" w:rsidR="00481059" w:rsidRDefault="00481059">
      <w:r>
        <w:separator/>
      </w:r>
    </w:p>
  </w:endnote>
  <w:endnote w:type="continuationSeparator" w:id="0">
    <w:p w14:paraId="2DD44B1E" w14:textId="77777777" w:rsidR="00481059" w:rsidRDefault="0048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C4F1" w14:textId="77777777" w:rsidR="009A50E7" w:rsidRDefault="009A50E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046E" w14:textId="77777777" w:rsidR="00481059" w:rsidRDefault="00481059">
      <w:r>
        <w:separator/>
      </w:r>
    </w:p>
  </w:footnote>
  <w:footnote w:type="continuationSeparator" w:id="0">
    <w:p w14:paraId="45D5B040" w14:textId="77777777" w:rsidR="00481059" w:rsidRDefault="00481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7A75" w14:textId="77777777" w:rsidR="009A50E7" w:rsidRDefault="009A50E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E7"/>
    <w:rsid w:val="002B6214"/>
    <w:rsid w:val="00481059"/>
    <w:rsid w:val="00512BF0"/>
    <w:rsid w:val="008E3FD9"/>
    <w:rsid w:val="00980A61"/>
    <w:rsid w:val="009A50E7"/>
    <w:rsid w:val="00D819B2"/>
    <w:rsid w:val="00E1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9E49"/>
  <w15:docId w15:val="{2DFA0BD0-087F-48F6-BE4A-6E4EFB37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6C611-D33A-4D61-8C66-6697E6B7BF24}">
  <ds:schemaRefs>
    <ds:schemaRef ds:uri="http://schemas.microsoft.com/sharepoint/v3/contenttype/forms"/>
  </ds:schemaRefs>
</ds:datastoreItem>
</file>

<file path=customXml/itemProps2.xml><?xml version="1.0" encoding="utf-8"?>
<ds:datastoreItem xmlns:ds="http://schemas.openxmlformats.org/officeDocument/2006/customXml" ds:itemID="{89C0D16C-7DBC-4F4A-8BA5-6E405CCBFA5D}"/>
</file>

<file path=customXml/itemProps3.xml><?xml version="1.0" encoding="utf-8"?>
<ds:datastoreItem xmlns:ds="http://schemas.openxmlformats.org/officeDocument/2006/customXml" ds:itemID="{C2DA50E9-FE21-4E87-BF7C-F77A21950C40}">
  <ds:schemaRefs>
    <ds:schemaRef ds:uri="651b9240-0ba4-4f74-b1bb-bfa6ffb6456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f7230a3-081f-4362-8681-48ef7ef73b2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3</cp:revision>
  <dcterms:created xsi:type="dcterms:W3CDTF">2019-05-10T19:15:00Z</dcterms:created>
  <dcterms:modified xsi:type="dcterms:W3CDTF">2019-05-30T19:02:00Z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